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D5A64" w14:textId="77777777" w:rsidR="008A4078" w:rsidRDefault="006F4018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4E841E" wp14:editId="4E2F3E0D">
            <wp:simplePos x="0" y="0"/>
            <wp:positionH relativeFrom="margin">
              <wp:posOffset>-1119226</wp:posOffset>
            </wp:positionH>
            <wp:positionV relativeFrom="margin">
              <wp:posOffset>-717779</wp:posOffset>
            </wp:positionV>
            <wp:extent cx="7549515" cy="1423670"/>
            <wp:effectExtent l="19050" t="0" r="0" b="0"/>
            <wp:wrapSquare wrapText="bothSides"/>
            <wp:docPr id="1" name="Рисунок 0" descr="Реж -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 - 01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54951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B173B5" w14:textId="77777777" w:rsidR="00811487" w:rsidRDefault="00811487" w:rsidP="00811487">
      <w:pPr>
        <w:pStyle w:val="FR1"/>
        <w:tabs>
          <w:tab w:val="left" w:pos="6840"/>
          <w:tab w:val="right" w:pos="9923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12947C1B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ПРАВИЛА ПОЛЬЗОВАНИЯ </w:t>
      </w:r>
      <w:bookmarkStart w:id="0" w:name="_Hlk189141174"/>
      <w:bookmarkStart w:id="1" w:name="_Hlk189233214"/>
      <w:r>
        <w:rPr>
          <w:b/>
          <w:bCs/>
          <w:color w:val="000000"/>
          <w:sz w:val="20"/>
          <w:szCs w:val="20"/>
        </w:rPr>
        <w:t>SPA</w:t>
      </w:r>
      <w:bookmarkEnd w:id="0"/>
      <w:r>
        <w:rPr>
          <w:b/>
          <w:bCs/>
          <w:color w:val="000000"/>
          <w:sz w:val="20"/>
          <w:szCs w:val="20"/>
        </w:rPr>
        <w:t>-ПРОЦЕДУР</w:t>
      </w:r>
      <w:bookmarkEnd w:id="1"/>
      <w:r>
        <w:rPr>
          <w:b/>
          <w:bCs/>
          <w:color w:val="000000"/>
          <w:sz w:val="20"/>
          <w:szCs w:val="20"/>
        </w:rPr>
        <w:t>АМИ</w:t>
      </w:r>
    </w:p>
    <w:p w14:paraId="6569C6F0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left="-709" w:firstLine="567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Термального курорта «БАДЕН-БАДЕН»</w:t>
      </w:r>
    </w:p>
    <w:p w14:paraId="2601C8B2" w14:textId="77777777" w:rsidR="007577E8" w:rsidRDefault="007577E8" w:rsidP="007577E8">
      <w:pPr>
        <w:pStyle w:val="a4"/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D7D1089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1. Общие требования к посетителям </w:t>
      </w:r>
      <w:bookmarkStart w:id="2" w:name="_Hlk189141209"/>
      <w:r>
        <w:rPr>
          <w:b/>
          <w:color w:val="000000"/>
          <w:sz w:val="22"/>
          <w:szCs w:val="22"/>
        </w:rPr>
        <w:t>SPA -процедур</w:t>
      </w:r>
      <w:bookmarkEnd w:id="2"/>
      <w:r>
        <w:rPr>
          <w:b/>
          <w:color w:val="000000"/>
          <w:sz w:val="22"/>
          <w:szCs w:val="22"/>
        </w:rPr>
        <w:t>:</w:t>
      </w:r>
    </w:p>
    <w:p w14:paraId="31F01044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1.1. Настоящие правила посещения обязательны к соблюдению всеми посетителями </w:t>
      </w:r>
      <w:r>
        <w:rPr>
          <w:color w:val="000000"/>
          <w:sz w:val="22"/>
          <w:szCs w:val="22"/>
        </w:rPr>
        <w:t>SPA-процедур</w:t>
      </w:r>
      <w:r>
        <w:rPr>
          <w:bCs/>
          <w:color w:val="000000"/>
          <w:sz w:val="22"/>
          <w:szCs w:val="22"/>
        </w:rPr>
        <w:t>.</w:t>
      </w:r>
    </w:p>
    <w:p w14:paraId="61ACD8E4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1.2. Пользуясь SPA-услугами, посетитель тем самым подтверждает, что он ознакомился с Правилами пользования и согласен их соблюдать.</w:t>
      </w:r>
    </w:p>
    <w:p w14:paraId="3F099B03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1.3. Ответственность за медицинские противопоказания к пользованию SPA–процедурами посетитель несет самостоятельно. Для определения противопоказаний посетитель обязуется обраться к лечащему врачу.</w:t>
      </w:r>
    </w:p>
    <w:p w14:paraId="6E8CA96A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1.4. Гости обязаны соблюдать чистоту и порядок в помещениях проведения SPA-процедур, оставлять мусор в специально отведенных для этого урнах.</w:t>
      </w:r>
    </w:p>
    <w:p w14:paraId="254C33DB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1.5. При посещении SPA –процедур и бронирования посещения по предварительной записи посетитель обязуется приходить к назначенному времени без опозданий, в противном случае продолжительность процедуры может быть сокращена или в предоставлении услуги может быть отказано по усмотрению администрации комплекса. При отмене визита гостю необходимо сообщить об этом администратору не позднее, чем за 24 часа до назначенного времени. После 3-х последовательных переносов (или отмены) брони, данному гостю бронь больше не осуществляется.</w:t>
      </w:r>
    </w:p>
    <w:p w14:paraId="776E2535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1.6. При процедуре парения запрещено пользоваться мочалками, банными и косметическими средствами. Допускается пользование мочалками и косметическими средствами в душевых.</w:t>
      </w:r>
    </w:p>
    <w:p w14:paraId="57965B7D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1.7. В помещении комплекса, при посещении </w:t>
      </w:r>
      <w:r>
        <w:rPr>
          <w:bCs/>
          <w:color w:val="000000"/>
          <w:sz w:val="22"/>
          <w:szCs w:val="22"/>
        </w:rPr>
        <w:t>SPA</w:t>
      </w:r>
      <w:r>
        <w:rPr>
          <w:color w:val="000000"/>
          <w:sz w:val="22"/>
          <w:szCs w:val="22"/>
        </w:rPr>
        <w:t>-процедур, посетителю запрещено курить сигареты/электронные сигареты/кальяны, любую иную никотиносодержащую продукцию.</w:t>
      </w:r>
    </w:p>
    <w:p w14:paraId="3E40A05A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1.8. Посетителю запрещено посещать процедуры в состоянии опьянения (алкогольного, наркотического, токсического).</w:t>
      </w:r>
    </w:p>
    <w:p w14:paraId="505483A5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1.9. Гость, перед посещением процедуры, обязан принять душ и провести все необходимые гигиенические процедуры.</w:t>
      </w:r>
    </w:p>
    <w:p w14:paraId="554B40CF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1.10. Все SPA–процедуры предоставляются гостям, достигшим совершеннолетия.</w:t>
      </w:r>
      <w:r>
        <w:t xml:space="preserve"> </w:t>
      </w:r>
      <w:r>
        <w:rPr>
          <w:bCs/>
          <w:color w:val="000000"/>
          <w:sz w:val="22"/>
          <w:szCs w:val="22"/>
        </w:rPr>
        <w:t>Несовершеннолетние лица могут посещать SPA-зону в непосредственном сопровождении и под ответственность законного представителя.</w:t>
      </w:r>
    </w:p>
    <w:p w14:paraId="4302264E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</w:p>
    <w:p w14:paraId="448467C3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Требования к посетителям процедур массажа:</w:t>
      </w:r>
    </w:p>
    <w:p w14:paraId="268D6D1F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2.1. Отправляясь на сеанс массажа, посетитель обязуется соблюдать личную гигиену. </w:t>
      </w:r>
    </w:p>
    <w:p w14:paraId="1AA00A77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2.2. Перед процедурой массажа посетитель снимает верхнюю одежду, украшения. А при общем массаже оставляет только нижнее белье. Посетитель обязуется следить за чистотой своего нижнего белья, в котором посетитель находится во время сеанса массажа.</w:t>
      </w:r>
    </w:p>
    <w:p w14:paraId="08BE46A8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2.3. Принимать пищу можно не позднее, чем за полтора часа до процедуры массажа.</w:t>
      </w:r>
    </w:p>
    <w:p w14:paraId="06A96331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2.4.  В случае наличия у посетителя каких – либо серьезных и/или хронических заболеваний, посетитель обязуется проконсультироваться о допустимости процедуры массажа со своим лечащим врачом самостоятельно.</w:t>
      </w:r>
    </w:p>
    <w:p w14:paraId="2B4EFF35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2.5. Посетитель обязан предупредить мастера об имеющихся на теле различных повреждениях (ссадин, ушибов и порезов). Мастер имеет право отказать в процедуре массажа, если на теле посетителя обнаруживается высыпание неопределенного характера по типу лишая или экземы.</w:t>
      </w:r>
    </w:p>
    <w:p w14:paraId="10A154C5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</w:p>
    <w:p w14:paraId="183DCC1B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Хранение вещей:</w:t>
      </w:r>
    </w:p>
    <w:p w14:paraId="15CBE6AD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3.1. Покидая помещение после оказания услуг, посетитель обязуется убедиться, что его личные вещи не были забыты или оставлены. </w:t>
      </w:r>
    </w:p>
    <w:p w14:paraId="4A5D3D89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3.2. Администрация не несет ответственности за оставленные личные вещи гостей.</w:t>
      </w:r>
    </w:p>
    <w:p w14:paraId="760E7D91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lastRenderedPageBreak/>
        <w:t>3.3. Особо ценные вещи (украшения, часы, деньги) можно передать для хранения администратору.</w:t>
      </w:r>
    </w:p>
    <w:p w14:paraId="24F42AD9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</w:p>
    <w:p w14:paraId="461C9462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посетителей:</w:t>
      </w:r>
    </w:p>
    <w:p w14:paraId="51754D5D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4.1. При посещении SPA–процедур, посетитель обязуется уважительно относиться к обслуживающему персоналу и не мешать отдыху других посетителей.</w:t>
      </w:r>
    </w:p>
    <w:p w14:paraId="1C25D9DB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4.2. Посетитель возмещает стоимость ущерба в случае утраты или повреждения имущества комплекса в соответствии с установленной стоимостью данного имущества (п.1 ст.1064 Гражданского кодекса РФ).</w:t>
      </w:r>
    </w:p>
    <w:p w14:paraId="73235DB4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>
        <w:rPr>
          <w:bCs/>
          <w:color w:val="000000"/>
          <w:sz w:val="22"/>
          <w:szCs w:val="22"/>
        </w:rPr>
        <w:t xml:space="preserve">3 Администрация комплекса имеет право отказать в посещении </w:t>
      </w:r>
      <w:bookmarkStart w:id="3" w:name="_Hlk189144231"/>
      <w:r>
        <w:rPr>
          <w:bCs/>
          <w:color w:val="000000"/>
          <w:sz w:val="22"/>
          <w:szCs w:val="22"/>
        </w:rPr>
        <w:t>SPA–процедур</w:t>
      </w:r>
      <w:bookmarkEnd w:id="3"/>
      <w:r>
        <w:rPr>
          <w:bCs/>
          <w:color w:val="000000"/>
          <w:sz w:val="22"/>
          <w:szCs w:val="22"/>
        </w:rPr>
        <w:t>, либо прервать SPA–процедуру, посетителям:</w:t>
      </w:r>
    </w:p>
    <w:p w14:paraId="2ECEB69B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находящимся в алкогольном, наркотическом, токсическом опьянении (чрезмерное употребление алкоголя вредит Вашему здоровью);</w:t>
      </w:r>
    </w:p>
    <w:p w14:paraId="4B4027A8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в психически неуравновешенном состоянии;</w:t>
      </w:r>
    </w:p>
    <w:p w14:paraId="773E3F94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внешний вид которых явно дает понять о несоблюдении правил личной гигиены;</w:t>
      </w:r>
    </w:p>
    <w:p w14:paraId="2A1A1205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пронесшим в помещение проведения </w:t>
      </w:r>
      <w:r>
        <w:rPr>
          <w:bCs/>
          <w:color w:val="000000"/>
          <w:sz w:val="22"/>
          <w:szCs w:val="22"/>
        </w:rPr>
        <w:t>SPA–процедур алкогольные напитки;</w:t>
      </w:r>
    </w:p>
    <w:p w14:paraId="45320A08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пронесшим в помещение </w:t>
      </w:r>
      <w:r>
        <w:rPr>
          <w:color w:val="000000"/>
          <w:sz w:val="22"/>
          <w:szCs w:val="22"/>
        </w:rPr>
        <w:t xml:space="preserve">проведения </w:t>
      </w:r>
      <w:r>
        <w:rPr>
          <w:bCs/>
          <w:color w:val="000000"/>
          <w:sz w:val="22"/>
          <w:szCs w:val="22"/>
        </w:rPr>
        <w:t>SPA–процедур любые виды оружия, взрывчатых, воспламеняющихся, отравляющих веществ, средств индивидуальной защиты (газовые баллончики, электрошокеры и др.);</w:t>
      </w:r>
    </w:p>
    <w:p w14:paraId="2BB7A1EF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- пронесшим в помещение </w:t>
      </w:r>
      <w:r>
        <w:rPr>
          <w:color w:val="000000"/>
          <w:sz w:val="22"/>
          <w:szCs w:val="22"/>
        </w:rPr>
        <w:t xml:space="preserve">проведения </w:t>
      </w:r>
      <w:r>
        <w:rPr>
          <w:bCs/>
          <w:color w:val="000000"/>
          <w:sz w:val="22"/>
          <w:szCs w:val="22"/>
        </w:rPr>
        <w:t>SPA–процедур колюще-режущие предметы, предметы из стекла и иные хрупкие предметы, дающие осколки</w:t>
      </w:r>
    </w:p>
    <w:p w14:paraId="3ECC1D2C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в иных случаях, на усмотрение администрации комплекса, когда проведение SPA–процедур явно невозможно по вине посетителя. </w:t>
      </w:r>
    </w:p>
    <w:p w14:paraId="37880889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4.4. При нарушении посетителем настоящих Правил, а также игнорировании им предупреждений и требований сотрудников комплекса, повлекшим получение травм, порчу, утерю личного имущества или прочие негативные последствия, администрация комплекса претензии посетителя не рассматривает. </w:t>
      </w:r>
    </w:p>
    <w:p w14:paraId="78BC4AA8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4.5. При нарушении посетителем данных правил и вынужденном удалении его из комплекса стоимость услуг не компенсируется (в соответствии со статьей 32 закона РФ «О защите прав потребителей» и статьей 782 Гражданского кодекса РФ).</w:t>
      </w:r>
    </w:p>
    <w:p w14:paraId="6A88F588" w14:textId="77777777" w:rsidR="007577E8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4.6. В целях организации безопасного пребывания посетителей Комплекса, Администрация оставляет за собой право изменять и дополнять настоящие правила. Новые Правила вступают в силу для посетителей с момента размещения последних на рецепции либо в сети интернет.</w:t>
      </w:r>
      <w:r>
        <w:rPr>
          <w:bCs/>
          <w:color w:val="000000"/>
          <w:sz w:val="22"/>
          <w:szCs w:val="22"/>
        </w:rPr>
        <w:br/>
      </w:r>
    </w:p>
    <w:p w14:paraId="5E436BA2" w14:textId="7579D75B" w:rsidR="00A76B3C" w:rsidRDefault="00A76B3C" w:rsidP="00A76B3C">
      <w:pPr>
        <w:pStyle w:val="afc"/>
        <w:shd w:val="clear" w:color="auto" w:fill="FFFFFF"/>
        <w:spacing w:before="0" w:beforeAutospacing="0" w:after="0" w:afterAutospacing="0"/>
        <w:ind w:firstLine="709"/>
      </w:pPr>
      <w:bookmarkStart w:id="4" w:name="_Hlk191556312"/>
      <w:r>
        <w:t xml:space="preserve">С правилами </w:t>
      </w:r>
      <w:bookmarkStart w:id="5" w:name="_GoBack"/>
      <w:bookmarkEnd w:id="5"/>
      <w:r>
        <w:t>ознакомлен и согласен _________(_____________________________)</w:t>
      </w:r>
    </w:p>
    <w:p w14:paraId="23DACA0D" w14:textId="6E0B2416" w:rsidR="00A76B3C" w:rsidRDefault="00A76B3C" w:rsidP="00A76B3C">
      <w:pPr>
        <w:pStyle w:val="afc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2"/>
          <w:szCs w:val="22"/>
        </w:rPr>
      </w:pPr>
      <w:r>
        <w:t>Дата:_________________________202_ год</w:t>
      </w:r>
    </w:p>
    <w:bookmarkEnd w:id="4"/>
    <w:p w14:paraId="751CEE7C" w14:textId="77777777" w:rsidR="007577E8" w:rsidRDefault="007577E8" w:rsidP="007577E8"/>
    <w:p w14:paraId="48FD5FBC" w14:textId="77777777" w:rsidR="009F7B74" w:rsidRPr="00F4506D" w:rsidRDefault="006F4018" w:rsidP="007C2B65">
      <w:pPr>
        <w:pStyle w:val="FR1"/>
        <w:tabs>
          <w:tab w:val="left" w:pos="6840"/>
          <w:tab w:val="right" w:pos="9923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6C59AF" wp14:editId="28B943B3">
            <wp:simplePos x="0" y="0"/>
            <wp:positionH relativeFrom="margin">
              <wp:posOffset>-1060704</wp:posOffset>
            </wp:positionH>
            <wp:positionV relativeFrom="margin">
              <wp:posOffset>8926576</wp:posOffset>
            </wp:positionV>
            <wp:extent cx="7549515" cy="1031875"/>
            <wp:effectExtent l="19050" t="0" r="0" b="0"/>
            <wp:wrapSquare wrapText="bothSides"/>
            <wp:docPr id="2" name="Рисунок 1" descr="Реж -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 - 02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4951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7B74" w:rsidRPr="00F4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16953" w14:textId="77777777" w:rsidR="002F020B" w:rsidRDefault="002F020B">
      <w:pPr>
        <w:spacing w:after="0" w:line="240" w:lineRule="auto"/>
      </w:pPr>
      <w:r>
        <w:separator/>
      </w:r>
    </w:p>
  </w:endnote>
  <w:endnote w:type="continuationSeparator" w:id="0">
    <w:p w14:paraId="3DF19284" w14:textId="77777777" w:rsidR="002F020B" w:rsidRDefault="002F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EA79D" w14:textId="77777777" w:rsidR="002F020B" w:rsidRDefault="002F020B">
      <w:pPr>
        <w:spacing w:after="0" w:line="240" w:lineRule="auto"/>
      </w:pPr>
      <w:r>
        <w:separator/>
      </w:r>
    </w:p>
  </w:footnote>
  <w:footnote w:type="continuationSeparator" w:id="0">
    <w:p w14:paraId="5C581257" w14:textId="77777777" w:rsidR="002F020B" w:rsidRDefault="002F0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3442C"/>
    <w:multiLevelType w:val="hybridMultilevel"/>
    <w:tmpl w:val="0C103C34"/>
    <w:lvl w:ilvl="0" w:tplc="10889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7146DE"/>
    <w:multiLevelType w:val="hybridMultilevel"/>
    <w:tmpl w:val="06F07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BC6345"/>
    <w:multiLevelType w:val="hybridMultilevel"/>
    <w:tmpl w:val="F5E0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51A8E"/>
    <w:multiLevelType w:val="multilevel"/>
    <w:tmpl w:val="E9BA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0B"/>
    <w:rsid w:val="000A050B"/>
    <w:rsid w:val="000B02D9"/>
    <w:rsid w:val="000E4541"/>
    <w:rsid w:val="00147DAC"/>
    <w:rsid w:val="001640D0"/>
    <w:rsid w:val="001B7F14"/>
    <w:rsid w:val="001C1597"/>
    <w:rsid w:val="001D0547"/>
    <w:rsid w:val="002773B2"/>
    <w:rsid w:val="002B0D54"/>
    <w:rsid w:val="002C7E95"/>
    <w:rsid w:val="002D15BF"/>
    <w:rsid w:val="002F020B"/>
    <w:rsid w:val="003155A4"/>
    <w:rsid w:val="003C03C9"/>
    <w:rsid w:val="00430430"/>
    <w:rsid w:val="004A456B"/>
    <w:rsid w:val="00515B22"/>
    <w:rsid w:val="005572BC"/>
    <w:rsid w:val="005905D3"/>
    <w:rsid w:val="006201F7"/>
    <w:rsid w:val="006326FB"/>
    <w:rsid w:val="006731D2"/>
    <w:rsid w:val="006C05A6"/>
    <w:rsid w:val="006F4018"/>
    <w:rsid w:val="007577E8"/>
    <w:rsid w:val="007C2B65"/>
    <w:rsid w:val="00811487"/>
    <w:rsid w:val="008135AB"/>
    <w:rsid w:val="008341E4"/>
    <w:rsid w:val="00883E3B"/>
    <w:rsid w:val="008A4078"/>
    <w:rsid w:val="008B4881"/>
    <w:rsid w:val="0091790A"/>
    <w:rsid w:val="00933D26"/>
    <w:rsid w:val="009F7B74"/>
    <w:rsid w:val="00A36D84"/>
    <w:rsid w:val="00A76B3C"/>
    <w:rsid w:val="00A8505F"/>
    <w:rsid w:val="00AC7A05"/>
    <w:rsid w:val="00B032F6"/>
    <w:rsid w:val="00B0618A"/>
    <w:rsid w:val="00B21148"/>
    <w:rsid w:val="00B217AB"/>
    <w:rsid w:val="00BB0E05"/>
    <w:rsid w:val="00BB3B67"/>
    <w:rsid w:val="00C20365"/>
    <w:rsid w:val="00C47171"/>
    <w:rsid w:val="00C471C4"/>
    <w:rsid w:val="00C567CF"/>
    <w:rsid w:val="00CE236E"/>
    <w:rsid w:val="00D02B5C"/>
    <w:rsid w:val="00D405AA"/>
    <w:rsid w:val="00D9291B"/>
    <w:rsid w:val="00E12C9B"/>
    <w:rsid w:val="00E25529"/>
    <w:rsid w:val="00E429A4"/>
    <w:rsid w:val="00E938DB"/>
    <w:rsid w:val="00EA04A6"/>
    <w:rsid w:val="00EE395A"/>
    <w:rsid w:val="00F4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ED61"/>
  <w15:docId w15:val="{6503B0C5-41F3-4F49-A70D-40517F7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B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F4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F4506D"/>
    <w:rPr>
      <w:i/>
      <w:iCs/>
    </w:rPr>
  </w:style>
  <w:style w:type="paragraph" w:customStyle="1" w:styleId="FR1">
    <w:name w:val="FR1"/>
    <w:rsid w:val="0081148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</cp:revision>
  <cp:lastPrinted>2025-02-19T09:59:00Z</cp:lastPrinted>
  <dcterms:created xsi:type="dcterms:W3CDTF">2025-02-19T10:00:00Z</dcterms:created>
  <dcterms:modified xsi:type="dcterms:W3CDTF">2025-02-27T09:29:00Z</dcterms:modified>
</cp:coreProperties>
</file>